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132" w:rsidRDefault="00202132" w:rsidP="005C74E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Bias, Self Efficacy &amp; Self-C</w:t>
      </w:r>
      <w:r w:rsidRPr="00202132">
        <w:rPr>
          <w:rFonts w:ascii="Times New Roman" w:hAnsi="Times New Roman" w:cs="Times New Roman"/>
          <w:sz w:val="24"/>
          <w:szCs w:val="24"/>
          <w:shd w:val="clear" w:color="auto" w:fill="FFFFFF"/>
        </w:rPr>
        <w:t>ontro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</w:t>
      </w:r>
    </w:p>
    <w:p w:rsidR="00402933" w:rsidRPr="00363E23" w:rsidRDefault="00202132" w:rsidP="005C74E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021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15655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402933" w:rsidRDefault="00715655" w:rsidP="005C74E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074E5C" w:rsidRDefault="00074E5C" w:rsidP="005C74E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74E5C" w:rsidRDefault="00074E5C" w:rsidP="005C74E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74E5C" w:rsidRDefault="00074E5C" w:rsidP="005C74E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74E5C" w:rsidRDefault="00074E5C" w:rsidP="005C74E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74E5C" w:rsidRDefault="00074E5C" w:rsidP="005C74E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74E5C" w:rsidRDefault="00074E5C" w:rsidP="005C74E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74E5C" w:rsidRDefault="00074E5C" w:rsidP="005C74E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74E5C" w:rsidRDefault="00074E5C" w:rsidP="005C74E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74E5C" w:rsidRDefault="00074E5C" w:rsidP="005C74E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74E5C" w:rsidRDefault="00074E5C" w:rsidP="005C74E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74E5C" w:rsidRDefault="00074E5C" w:rsidP="005C74E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74E5C" w:rsidRDefault="00074E5C" w:rsidP="005C74E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74E5C" w:rsidRDefault="00074E5C" w:rsidP="005C74E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74E5C" w:rsidRDefault="00074E5C" w:rsidP="005C74E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74E5C" w:rsidRDefault="00074E5C" w:rsidP="005C74E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74E5C" w:rsidRDefault="00074E5C" w:rsidP="005C74E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74E5C" w:rsidRDefault="00074E5C" w:rsidP="005C74E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74E5C" w:rsidRDefault="00074E5C" w:rsidP="005C74E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74E5C" w:rsidRDefault="00074E5C" w:rsidP="005C74E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74E5C" w:rsidRPr="00363E23" w:rsidRDefault="00074E5C" w:rsidP="005C74E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5A4B" w:rsidRPr="00363E23" w:rsidRDefault="00715655" w:rsidP="00F55C1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In the contemporary competitive </w:t>
      </w:r>
      <w:r w:rsidRPr="00363E23">
        <w:rPr>
          <w:rFonts w:ascii="Times New Roman" w:hAnsi="Times New Roman" w:cs="Times New Roman"/>
          <w:sz w:val="24"/>
          <w:szCs w:val="24"/>
        </w:rPr>
        <w:t xml:space="preserve">environment, the enhancement of employees' performance is crucial for an organizations' success. </w:t>
      </w:r>
      <w:r w:rsidR="002475BF" w:rsidRPr="00363E23">
        <w:rPr>
          <w:rFonts w:ascii="Times New Roman" w:hAnsi="Times New Roman" w:cs="Times New Roman"/>
          <w:sz w:val="24"/>
          <w:szCs w:val="24"/>
        </w:rPr>
        <w:t>According</w:t>
      </w:r>
      <w:r w:rsidR="00752E95" w:rsidRPr="00363E23">
        <w:rPr>
          <w:rFonts w:ascii="Times New Roman" w:hAnsi="Times New Roman" w:cs="Times New Roman"/>
          <w:sz w:val="24"/>
          <w:szCs w:val="24"/>
        </w:rPr>
        <w:t xml:space="preserve"> to DeNisi &amp; Smith (2014</w:t>
      </w:r>
      <w:r w:rsidR="002475BF" w:rsidRPr="00363E23">
        <w:rPr>
          <w:rFonts w:ascii="Times New Roman" w:hAnsi="Times New Roman" w:cs="Times New Roman"/>
          <w:sz w:val="24"/>
          <w:szCs w:val="24"/>
        </w:rPr>
        <w:t>) when</w:t>
      </w:r>
      <w:r w:rsidR="00752E95" w:rsidRPr="00363E23">
        <w:rPr>
          <w:rFonts w:ascii="Times New Roman" w:hAnsi="Times New Roman" w:cs="Times New Roman"/>
          <w:sz w:val="24"/>
          <w:szCs w:val="24"/>
        </w:rPr>
        <w:t xml:space="preserve"> </w:t>
      </w:r>
      <w:r w:rsidR="00631170" w:rsidRPr="00363E23">
        <w:rPr>
          <w:rFonts w:ascii="Times New Roman" w:hAnsi="Times New Roman" w:cs="Times New Roman"/>
          <w:sz w:val="24"/>
          <w:szCs w:val="24"/>
        </w:rPr>
        <w:t>individual performance</w:t>
      </w:r>
      <w:r w:rsidR="00752E95" w:rsidRPr="00363E23">
        <w:rPr>
          <w:rFonts w:ascii="Times New Roman" w:hAnsi="Times New Roman" w:cs="Times New Roman"/>
          <w:sz w:val="24"/>
          <w:szCs w:val="24"/>
        </w:rPr>
        <w:t xml:space="preserve">s are </w:t>
      </w:r>
      <w:r w:rsidR="002475BF" w:rsidRPr="00363E23">
        <w:rPr>
          <w:rFonts w:ascii="Times New Roman" w:hAnsi="Times New Roman" w:cs="Times New Roman"/>
          <w:sz w:val="24"/>
          <w:szCs w:val="24"/>
        </w:rPr>
        <w:t>leveraged at</w:t>
      </w:r>
      <w:r w:rsidR="00752E95" w:rsidRPr="00363E23">
        <w:rPr>
          <w:rFonts w:ascii="Times New Roman" w:hAnsi="Times New Roman" w:cs="Times New Roman"/>
          <w:sz w:val="24"/>
          <w:szCs w:val="24"/>
        </w:rPr>
        <w:t xml:space="preserve"> the </w:t>
      </w:r>
      <w:r w:rsidR="00631170" w:rsidRPr="00363E23">
        <w:rPr>
          <w:rFonts w:ascii="Times New Roman" w:hAnsi="Times New Roman" w:cs="Times New Roman"/>
          <w:sz w:val="24"/>
          <w:szCs w:val="24"/>
        </w:rPr>
        <w:t>orga</w:t>
      </w:r>
      <w:r w:rsidR="006231FE" w:rsidRPr="00363E23">
        <w:rPr>
          <w:rFonts w:ascii="Times New Roman" w:hAnsi="Times New Roman" w:cs="Times New Roman"/>
          <w:sz w:val="24"/>
          <w:szCs w:val="24"/>
        </w:rPr>
        <w:t xml:space="preserve">nizational level, </w:t>
      </w:r>
      <w:r w:rsidR="00F55C18" w:rsidRPr="00363E23">
        <w:rPr>
          <w:rFonts w:ascii="Times New Roman" w:hAnsi="Times New Roman" w:cs="Times New Roman"/>
          <w:sz w:val="24"/>
          <w:szCs w:val="24"/>
        </w:rPr>
        <w:t xml:space="preserve">they </w:t>
      </w:r>
      <w:r w:rsidR="006231FE" w:rsidRPr="00363E23">
        <w:rPr>
          <w:rFonts w:ascii="Times New Roman" w:hAnsi="Times New Roman" w:cs="Times New Roman"/>
          <w:sz w:val="24"/>
          <w:szCs w:val="24"/>
        </w:rPr>
        <w:t>not only aid in improving organizatio</w:t>
      </w:r>
      <w:r w:rsidR="005E6D24" w:rsidRPr="00363E23">
        <w:rPr>
          <w:rFonts w:ascii="Times New Roman" w:hAnsi="Times New Roman" w:cs="Times New Roman"/>
          <w:sz w:val="24"/>
          <w:szCs w:val="24"/>
        </w:rPr>
        <w:t>nal performance but also help offset competition.</w:t>
      </w:r>
      <w:r w:rsidR="006563BA" w:rsidRPr="00363E23">
        <w:rPr>
          <w:rFonts w:ascii="Times New Roman" w:hAnsi="Times New Roman" w:cs="Times New Roman"/>
          <w:sz w:val="24"/>
          <w:szCs w:val="24"/>
        </w:rPr>
        <w:t xml:space="preserve"> Bias,</w:t>
      </w:r>
      <w:r w:rsidR="002475BF" w:rsidRPr="00363E23">
        <w:rPr>
          <w:rFonts w:ascii="Times New Roman" w:hAnsi="Times New Roman" w:cs="Times New Roman"/>
          <w:sz w:val="24"/>
          <w:szCs w:val="24"/>
        </w:rPr>
        <w:t xml:space="preserve"> self-efficacy </w:t>
      </w:r>
      <w:r w:rsidR="006563BA" w:rsidRPr="00363E23">
        <w:rPr>
          <w:rFonts w:ascii="Times New Roman" w:hAnsi="Times New Roman" w:cs="Times New Roman"/>
          <w:sz w:val="24"/>
          <w:szCs w:val="24"/>
        </w:rPr>
        <w:t xml:space="preserve">and self-control </w:t>
      </w:r>
      <w:r w:rsidR="00A35D31" w:rsidRPr="00363E23">
        <w:rPr>
          <w:rFonts w:ascii="Times New Roman" w:hAnsi="Times New Roman" w:cs="Times New Roman"/>
          <w:sz w:val="24"/>
          <w:szCs w:val="24"/>
        </w:rPr>
        <w:t xml:space="preserve">are some of </w:t>
      </w:r>
      <w:r w:rsidR="002475BF" w:rsidRPr="00363E23">
        <w:rPr>
          <w:rFonts w:ascii="Times New Roman" w:hAnsi="Times New Roman" w:cs="Times New Roman"/>
          <w:sz w:val="24"/>
          <w:szCs w:val="24"/>
        </w:rPr>
        <w:t>the elements that</w:t>
      </w:r>
      <w:r w:rsidR="00A35D31" w:rsidRPr="00363E23">
        <w:rPr>
          <w:rFonts w:ascii="Times New Roman" w:hAnsi="Times New Roman" w:cs="Times New Roman"/>
          <w:sz w:val="24"/>
          <w:szCs w:val="24"/>
        </w:rPr>
        <w:t xml:space="preserve"> are key </w:t>
      </w:r>
      <w:r w:rsidR="002475BF" w:rsidRPr="00363E23">
        <w:rPr>
          <w:rFonts w:ascii="Times New Roman" w:hAnsi="Times New Roman" w:cs="Times New Roman"/>
          <w:sz w:val="24"/>
          <w:szCs w:val="24"/>
        </w:rPr>
        <w:t>determinants of</w:t>
      </w:r>
      <w:r w:rsidR="00A35D31" w:rsidRPr="00363E23">
        <w:rPr>
          <w:rFonts w:ascii="Times New Roman" w:hAnsi="Times New Roman" w:cs="Times New Roman"/>
          <w:sz w:val="24"/>
          <w:szCs w:val="24"/>
        </w:rPr>
        <w:t xml:space="preserve"> organizational behavior</w:t>
      </w:r>
      <w:r w:rsidR="006563BA" w:rsidRPr="00363E23">
        <w:rPr>
          <w:rFonts w:ascii="Times New Roman" w:hAnsi="Times New Roman" w:cs="Times New Roman"/>
          <w:sz w:val="24"/>
          <w:szCs w:val="24"/>
        </w:rPr>
        <w:t xml:space="preserve"> and attitude which further influ</w:t>
      </w:r>
      <w:r w:rsidR="002475BF" w:rsidRPr="00363E23">
        <w:rPr>
          <w:rFonts w:ascii="Times New Roman" w:hAnsi="Times New Roman" w:cs="Times New Roman"/>
          <w:sz w:val="24"/>
          <w:szCs w:val="24"/>
        </w:rPr>
        <w:t xml:space="preserve">ences the success of employee performance </w:t>
      </w:r>
      <w:r w:rsidR="006563BA" w:rsidRPr="00363E23">
        <w:rPr>
          <w:rFonts w:ascii="Times New Roman" w:hAnsi="Times New Roman" w:cs="Times New Roman"/>
          <w:sz w:val="24"/>
          <w:szCs w:val="24"/>
        </w:rPr>
        <w:t xml:space="preserve">in </w:t>
      </w:r>
      <w:r w:rsidR="002475BF" w:rsidRPr="00363E23">
        <w:rPr>
          <w:rFonts w:ascii="Times New Roman" w:hAnsi="Times New Roman" w:cs="Times New Roman"/>
          <w:sz w:val="24"/>
          <w:szCs w:val="24"/>
        </w:rPr>
        <w:t xml:space="preserve">an </w:t>
      </w:r>
      <w:r w:rsidR="006563BA" w:rsidRPr="00363E23">
        <w:rPr>
          <w:rFonts w:ascii="Times New Roman" w:hAnsi="Times New Roman" w:cs="Times New Roman"/>
          <w:sz w:val="24"/>
          <w:szCs w:val="24"/>
        </w:rPr>
        <w:t>organization</w:t>
      </w:r>
      <w:r w:rsidR="007A56CB">
        <w:rPr>
          <w:rFonts w:ascii="Times New Roman" w:hAnsi="Times New Roman" w:cs="Times New Roman"/>
          <w:sz w:val="24"/>
          <w:szCs w:val="24"/>
        </w:rPr>
        <w:t>.</w:t>
      </w:r>
    </w:p>
    <w:p w:rsidR="00230668" w:rsidRPr="00363E23" w:rsidRDefault="00715655" w:rsidP="00F55C18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Biases affect how individuals perceive the world. Such biases can potentially cause us to make decisions that are neither wise nor fair. </w:t>
      </w:r>
      <w:r w:rsidR="00E3012B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According to social cognitive theory, bias subjected to employees from top management </w:t>
      </w:r>
      <w:r w:rsidR="00DF41A9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colleagues can cause </w:t>
      </w:r>
      <w:r w:rsidR="00E3012B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aggressive beh</w:t>
      </w:r>
      <w:r w:rsidR="00DF41A9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avior</w:t>
      </w:r>
      <w:r w:rsidR="00E3012B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and </w:t>
      </w:r>
      <w:r w:rsidR="00DF41A9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also, </w:t>
      </w:r>
      <w:r w:rsidR="00E3012B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low expectations of one’s ability and performance may lead to anti-social behavior</w:t>
      </w:r>
      <w:r w:rsidR="00915CEE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(Wood &amp; Bandura, 1989)</w:t>
      </w:r>
      <w:r w:rsidR="00E3012B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DF41A9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221E9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Some of the most common types of biases that influence employee’s behavior in organizations include se</w:t>
      </w:r>
      <w:r w:rsidR="00115519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lective perception,</w:t>
      </w:r>
      <w:r w:rsidR="00A221E9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</w:t>
      </w:r>
      <w:r w:rsidR="00115519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onfirmation bias,</w:t>
      </w:r>
      <w:r w:rsidR="00A221E9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E5A4B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in</w:t>
      </w:r>
      <w:r w:rsidR="00E75F8A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9E5A4B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group bias, </w:t>
      </w:r>
      <w:r w:rsidR="00A221E9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spillover bias, and similarity bias</w:t>
      </w:r>
      <w:r w:rsidR="00115519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among others</w:t>
      </w:r>
      <w:r w:rsidR="00F85225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(Podsakoff, MacKenzie, Lee &amp; Podsakoff, 2003)</w:t>
      </w:r>
      <w:r w:rsidR="00115519" w:rsidRPr="00363E23">
        <w:rPr>
          <w:rFonts w:ascii="Times New Roman" w:hAnsi="Times New Roman" w:cs="Times New Roman"/>
          <w:sz w:val="24"/>
          <w:szCs w:val="24"/>
        </w:rPr>
        <w:t xml:space="preserve">. Bias cannot be eliminated. </w:t>
      </w:r>
      <w:r w:rsidR="00115519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Behavioral economics advocates that employees should accept human decision-making errors and make effort on altering the decision-making context </w:t>
      </w:r>
      <w:r w:rsidR="004978E3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especially by </w:t>
      </w:r>
      <w:r w:rsidR="004978E3" w:rsidRPr="00363E23">
        <w:rPr>
          <w:rFonts w:ascii="Times New Roman" w:hAnsi="Times New Roman" w:cs="Times New Roman"/>
          <w:sz w:val="24"/>
          <w:szCs w:val="24"/>
        </w:rPr>
        <w:t>involving multiple perspectives</w:t>
      </w:r>
      <w:r w:rsidR="004978E3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</w:t>
      </w:r>
      <w:r w:rsidR="00115519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lead to better outcomes</w:t>
      </w:r>
      <w:r w:rsidR="00FC3C3E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(Oechssler, Roider &amp; Schmitz, 2009)</w:t>
      </w:r>
      <w:r w:rsidR="00115519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4978E3" w:rsidRPr="00363E23">
        <w:rPr>
          <w:rStyle w:val="ls4"/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A7538" w:rsidRPr="00363E23" w:rsidRDefault="00715655" w:rsidP="00F55C18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Consequently, </w:t>
      </w:r>
      <w:r w:rsidRPr="00363E23">
        <w:rPr>
          <w:rFonts w:ascii="Times New Roman" w:hAnsi="Times New Roman" w:cs="Times New Roman"/>
          <w:sz w:val="24"/>
          <w:szCs w:val="24"/>
        </w:rPr>
        <w:t>self-efficacy has been recognized as one fundamental personal characteristic that positively impacts individual performance.</w:t>
      </w:r>
      <w:r w:rsidR="00925514" w:rsidRPr="00363E23">
        <w:rPr>
          <w:rFonts w:ascii="Times New Roman" w:hAnsi="Times New Roman" w:cs="Times New Roman"/>
          <w:sz w:val="24"/>
          <w:szCs w:val="24"/>
        </w:rPr>
        <w:t xml:space="preserve"> Drawing from Bandura’s Soci</w:t>
      </w:r>
      <w:r w:rsidR="00A935DB" w:rsidRPr="00363E23">
        <w:rPr>
          <w:rFonts w:ascii="Times New Roman" w:hAnsi="Times New Roman" w:cs="Times New Roman"/>
          <w:sz w:val="24"/>
          <w:szCs w:val="24"/>
        </w:rPr>
        <w:t>al Cognitive Theory (SCT)</w:t>
      </w:r>
      <w:r w:rsidR="00925514" w:rsidRPr="00363E23">
        <w:rPr>
          <w:rFonts w:ascii="Times New Roman" w:hAnsi="Times New Roman" w:cs="Times New Roman"/>
          <w:sz w:val="24"/>
          <w:szCs w:val="24"/>
        </w:rPr>
        <w:t>, self-e</w:t>
      </w:r>
      <w:r w:rsidR="005A05CF">
        <w:rPr>
          <w:rFonts w:ascii="Times New Roman" w:hAnsi="Times New Roman" w:cs="Times New Roman"/>
          <w:sz w:val="24"/>
          <w:szCs w:val="24"/>
        </w:rPr>
        <w:t xml:space="preserve">fficacy refers to </w:t>
      </w:r>
      <w:r w:rsidR="00B43B2C">
        <w:rPr>
          <w:rFonts w:ascii="Times New Roman" w:hAnsi="Times New Roman" w:cs="Times New Roman"/>
          <w:sz w:val="24"/>
          <w:szCs w:val="24"/>
        </w:rPr>
        <w:t>individuals’</w:t>
      </w:r>
      <w:r w:rsidR="005A05CF">
        <w:rPr>
          <w:rFonts w:ascii="Times New Roman" w:hAnsi="Times New Roman" w:cs="Times New Roman"/>
          <w:sz w:val="24"/>
          <w:szCs w:val="24"/>
        </w:rPr>
        <w:t xml:space="preserve"> belief about their</w:t>
      </w:r>
      <w:r w:rsidR="00925514" w:rsidRPr="00363E23">
        <w:rPr>
          <w:rFonts w:ascii="Times New Roman" w:hAnsi="Times New Roman" w:cs="Times New Roman"/>
          <w:sz w:val="24"/>
          <w:szCs w:val="24"/>
        </w:rPr>
        <w:t xml:space="preserve"> capability to </w:t>
      </w:r>
      <w:r w:rsidR="00AE7656" w:rsidRPr="00363E23">
        <w:rPr>
          <w:rFonts w:ascii="Times New Roman" w:hAnsi="Times New Roman" w:cs="Times New Roman"/>
          <w:sz w:val="24"/>
          <w:szCs w:val="24"/>
        </w:rPr>
        <w:t>organize</w:t>
      </w:r>
      <w:r w:rsidR="00925514" w:rsidRPr="00363E23">
        <w:rPr>
          <w:rFonts w:ascii="Times New Roman" w:hAnsi="Times New Roman" w:cs="Times New Roman"/>
          <w:sz w:val="24"/>
          <w:szCs w:val="24"/>
        </w:rPr>
        <w:t xml:space="preserve"> the required motivation</w:t>
      </w:r>
      <w:r w:rsidR="00AE7656">
        <w:rPr>
          <w:rFonts w:ascii="Times New Roman" w:hAnsi="Times New Roman" w:cs="Times New Roman"/>
          <w:sz w:val="24"/>
          <w:szCs w:val="24"/>
        </w:rPr>
        <w:t>s</w:t>
      </w:r>
      <w:r w:rsidR="00925514" w:rsidRPr="00363E23">
        <w:rPr>
          <w:rFonts w:ascii="Times New Roman" w:hAnsi="Times New Roman" w:cs="Times New Roman"/>
          <w:sz w:val="24"/>
          <w:szCs w:val="24"/>
        </w:rPr>
        <w:t xml:space="preserve">, </w:t>
      </w:r>
      <w:r w:rsidR="00AE7656" w:rsidRPr="00363E23">
        <w:rPr>
          <w:rFonts w:ascii="Times New Roman" w:hAnsi="Times New Roman" w:cs="Times New Roman"/>
          <w:sz w:val="24"/>
          <w:szCs w:val="24"/>
        </w:rPr>
        <w:t>perceptions</w:t>
      </w:r>
      <w:r w:rsidR="00925514" w:rsidRPr="00363E23">
        <w:rPr>
          <w:rFonts w:ascii="Times New Roman" w:hAnsi="Times New Roman" w:cs="Times New Roman"/>
          <w:sz w:val="24"/>
          <w:szCs w:val="24"/>
        </w:rPr>
        <w:t xml:space="preserve"> and actions to increase of individual performance</w:t>
      </w:r>
      <w:r w:rsidR="0090117A" w:rsidRPr="00363E23">
        <w:rPr>
          <w:rFonts w:ascii="Times New Roman" w:hAnsi="Times New Roman" w:cs="Times New Roman"/>
          <w:sz w:val="24"/>
          <w:szCs w:val="24"/>
        </w:rPr>
        <w:t xml:space="preserve"> (Bandura, 1986</w:t>
      </w:r>
      <w:r w:rsidR="002A3E63">
        <w:rPr>
          <w:rFonts w:ascii="Times New Roman" w:hAnsi="Times New Roman" w:cs="Times New Roman"/>
          <w:sz w:val="24"/>
          <w:szCs w:val="24"/>
        </w:rPr>
        <w:t>).</w:t>
      </w:r>
      <w:r w:rsidR="005F3CEC" w:rsidRPr="00363E23">
        <w:rPr>
          <w:rFonts w:ascii="Times New Roman" w:hAnsi="Times New Roman" w:cs="Times New Roman"/>
          <w:sz w:val="24"/>
          <w:szCs w:val="24"/>
        </w:rPr>
        <w:t xml:space="preserve"> Organizational b</w:t>
      </w:r>
      <w:r w:rsidR="00116C4C">
        <w:rPr>
          <w:rFonts w:ascii="Times New Roman" w:hAnsi="Times New Roman" w:cs="Times New Roman"/>
          <w:sz w:val="24"/>
          <w:szCs w:val="24"/>
        </w:rPr>
        <w:t>ehavior can be highly impacted</w:t>
      </w:r>
      <w:r w:rsidR="005F3CEC" w:rsidRPr="00363E23">
        <w:rPr>
          <w:rFonts w:ascii="Times New Roman" w:hAnsi="Times New Roman" w:cs="Times New Roman"/>
          <w:sz w:val="24"/>
          <w:szCs w:val="24"/>
        </w:rPr>
        <w:t xml:space="preserve"> by self-efficacy particularly when it is allied </w:t>
      </w:r>
      <w:r w:rsidR="00C25714" w:rsidRPr="00363E23">
        <w:rPr>
          <w:rFonts w:ascii="Times New Roman" w:hAnsi="Times New Roman" w:cs="Times New Roman"/>
          <w:sz w:val="24"/>
          <w:szCs w:val="24"/>
        </w:rPr>
        <w:t>with health outcomes;</w:t>
      </w:r>
      <w:r w:rsidR="002C602D" w:rsidRPr="00363E23">
        <w:rPr>
          <w:rFonts w:ascii="Times New Roman" w:hAnsi="Times New Roman" w:cs="Times New Roman"/>
          <w:sz w:val="24"/>
          <w:szCs w:val="24"/>
        </w:rPr>
        <w:t xml:space="preserve"> the feeling of belonging</w:t>
      </w:r>
      <w:r w:rsidR="00F01F10" w:rsidRPr="00363E23">
        <w:rPr>
          <w:rFonts w:ascii="Times New Roman" w:hAnsi="Times New Roman" w:cs="Times New Roman"/>
          <w:sz w:val="24"/>
          <w:szCs w:val="24"/>
        </w:rPr>
        <w:t xml:space="preserve">; work </w:t>
      </w:r>
      <w:r w:rsidR="005F3CEC" w:rsidRPr="00363E23">
        <w:rPr>
          <w:rFonts w:ascii="Times New Roman" w:hAnsi="Times New Roman" w:cs="Times New Roman"/>
          <w:sz w:val="24"/>
          <w:szCs w:val="24"/>
        </w:rPr>
        <w:t xml:space="preserve">involvement and </w:t>
      </w:r>
      <w:r w:rsidR="00F01F10" w:rsidRPr="00363E23">
        <w:rPr>
          <w:rFonts w:ascii="Times New Roman" w:hAnsi="Times New Roman" w:cs="Times New Roman"/>
          <w:sz w:val="24"/>
          <w:szCs w:val="24"/>
        </w:rPr>
        <w:t xml:space="preserve">satisfaction. </w:t>
      </w:r>
      <w:r w:rsidR="00903F8F" w:rsidRPr="00363E23">
        <w:rPr>
          <w:rFonts w:ascii="Times New Roman" w:hAnsi="Times New Roman" w:cs="Times New Roman"/>
          <w:sz w:val="24"/>
          <w:szCs w:val="24"/>
        </w:rPr>
        <w:t>Accordingly</w:t>
      </w:r>
      <w:r w:rsidR="0090117A" w:rsidRPr="00363E23">
        <w:rPr>
          <w:rFonts w:ascii="Times New Roman" w:hAnsi="Times New Roman" w:cs="Times New Roman"/>
          <w:sz w:val="24"/>
          <w:szCs w:val="24"/>
        </w:rPr>
        <w:t>,</w:t>
      </w:r>
      <w:r w:rsidRPr="00363E23">
        <w:rPr>
          <w:rFonts w:ascii="Times New Roman" w:hAnsi="Times New Roman" w:cs="Times New Roman"/>
          <w:sz w:val="24"/>
          <w:szCs w:val="24"/>
        </w:rPr>
        <w:t xml:space="preserve"> (Bandura, 2012)</w:t>
      </w:r>
      <w:r w:rsidR="0090117A" w:rsidRPr="00363E23">
        <w:rPr>
          <w:rFonts w:ascii="Times New Roman" w:hAnsi="Times New Roman" w:cs="Times New Roman"/>
          <w:sz w:val="24"/>
          <w:szCs w:val="24"/>
        </w:rPr>
        <w:t xml:space="preserve"> posits that</w:t>
      </w:r>
      <w:r w:rsidRPr="00363E23">
        <w:rPr>
          <w:rFonts w:ascii="Times New Roman" w:hAnsi="Times New Roman" w:cs="Times New Roman"/>
          <w:sz w:val="24"/>
          <w:szCs w:val="24"/>
        </w:rPr>
        <w:t xml:space="preserve"> the three major factors that affect self-</w:t>
      </w:r>
      <w:r w:rsidRPr="00363E23">
        <w:rPr>
          <w:rFonts w:ascii="Times New Roman" w:hAnsi="Times New Roman" w:cs="Times New Roman"/>
          <w:sz w:val="24"/>
          <w:szCs w:val="24"/>
        </w:rPr>
        <w:lastRenderedPageBreak/>
        <w:t>efficacy</w:t>
      </w:r>
      <w:r w:rsidR="00415891" w:rsidRPr="00363E23">
        <w:rPr>
          <w:rFonts w:ascii="Times New Roman" w:hAnsi="Times New Roman" w:cs="Times New Roman"/>
          <w:sz w:val="24"/>
          <w:szCs w:val="24"/>
        </w:rPr>
        <w:t xml:space="preserve"> in organizations</w:t>
      </w:r>
      <w:r w:rsidRPr="00363E23">
        <w:rPr>
          <w:rFonts w:ascii="Times New Roman" w:hAnsi="Times New Roman" w:cs="Times New Roman"/>
          <w:sz w:val="24"/>
          <w:szCs w:val="24"/>
        </w:rPr>
        <w:t xml:space="preserve"> include </w:t>
      </w:r>
      <w:r w:rsidR="00B33A19" w:rsidRPr="00363E23">
        <w:rPr>
          <w:rFonts w:ascii="Times New Roman" w:hAnsi="Times New Roman" w:cs="Times New Roman"/>
          <w:sz w:val="24"/>
          <w:szCs w:val="24"/>
        </w:rPr>
        <w:t xml:space="preserve">a lack of job clarity, </w:t>
      </w:r>
      <w:r w:rsidRPr="00363E23">
        <w:rPr>
          <w:rFonts w:ascii="Times New Roman" w:hAnsi="Times New Roman" w:cs="Times New Roman"/>
          <w:sz w:val="24"/>
          <w:szCs w:val="24"/>
        </w:rPr>
        <w:t xml:space="preserve">a lack of performance feedback, </w:t>
      </w:r>
      <w:r w:rsidRPr="00363E23">
        <w:rPr>
          <w:rFonts w:ascii="Times New Roman" w:hAnsi="Times New Roman" w:cs="Times New Roman"/>
          <w:sz w:val="24"/>
          <w:szCs w:val="24"/>
        </w:rPr>
        <w:t xml:space="preserve">and a lack of coping mechanisms to overcome failure.  </w:t>
      </w:r>
      <w:r w:rsidR="00DB39C5" w:rsidRPr="00363E23">
        <w:rPr>
          <w:rFonts w:ascii="Times New Roman" w:hAnsi="Times New Roman" w:cs="Times New Roman"/>
          <w:sz w:val="24"/>
          <w:szCs w:val="24"/>
        </w:rPr>
        <w:t>For instance, t</w:t>
      </w:r>
      <w:r w:rsidRPr="00363E23">
        <w:rPr>
          <w:rFonts w:ascii="Times New Roman" w:hAnsi="Times New Roman" w:cs="Times New Roman"/>
          <w:sz w:val="24"/>
          <w:szCs w:val="24"/>
        </w:rPr>
        <w:t xml:space="preserve">here is a need for timely, accurate, and specific performance feedback so that the employees can better </w:t>
      </w:r>
      <w:r w:rsidR="00B33A19" w:rsidRPr="00363E23">
        <w:rPr>
          <w:rFonts w:ascii="Times New Roman" w:hAnsi="Times New Roman" w:cs="Times New Roman"/>
          <w:sz w:val="24"/>
          <w:szCs w:val="24"/>
        </w:rPr>
        <w:t>comprehend</w:t>
      </w:r>
      <w:r w:rsidRPr="00363E23">
        <w:rPr>
          <w:rFonts w:ascii="Times New Roman" w:hAnsi="Times New Roman" w:cs="Times New Roman"/>
          <w:sz w:val="24"/>
          <w:szCs w:val="24"/>
        </w:rPr>
        <w:t xml:space="preserve"> the caus</w:t>
      </w:r>
      <w:r w:rsidRPr="00363E23">
        <w:rPr>
          <w:rFonts w:ascii="Times New Roman" w:hAnsi="Times New Roman" w:cs="Times New Roman"/>
          <w:sz w:val="24"/>
          <w:szCs w:val="24"/>
        </w:rPr>
        <w:t xml:space="preserve">e and effect of the behavioral patterns that contribute to poor performance. According to Bandura (2012), if these factors are not addressed, they may contribute to </w:t>
      </w:r>
      <w:r w:rsidR="00194B42" w:rsidRPr="00363E23">
        <w:rPr>
          <w:rFonts w:ascii="Times New Roman" w:hAnsi="Times New Roman" w:cs="Times New Roman"/>
          <w:sz w:val="24"/>
          <w:szCs w:val="24"/>
        </w:rPr>
        <w:t>breakdown</w:t>
      </w:r>
      <w:r w:rsidRPr="00363E23">
        <w:rPr>
          <w:rFonts w:ascii="Times New Roman" w:hAnsi="Times New Roman" w:cs="Times New Roman"/>
          <w:sz w:val="24"/>
          <w:szCs w:val="24"/>
        </w:rPr>
        <w:t>, poor work performance, or turnover.</w:t>
      </w:r>
    </w:p>
    <w:p w:rsidR="002A7538" w:rsidRPr="00691352" w:rsidRDefault="00715655" w:rsidP="00691352">
      <w:pPr>
        <w:shd w:val="clear" w:color="auto" w:fill="FFFFFF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Subsequently, based on Self-regulation theory,</w:t>
      </w:r>
      <w:r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self-efficacy influences self-control (Bandura, 1977).</w:t>
      </w:r>
      <w:r w:rsidR="00842B7C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According to Baumeister (2002) self-control </w:t>
      </w:r>
      <w:r w:rsidR="00016A62">
        <w:rPr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r w:rsidR="00016A62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contingent</w:t>
      </w:r>
      <w:r w:rsidR="00842B7C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an individual’s self-control resources, while self-efficacy </w:t>
      </w:r>
      <w:r w:rsidR="00D25058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supplements</w:t>
      </w:r>
      <w:r w:rsidR="00842B7C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such resources by acting as a positive </w:t>
      </w:r>
      <w:r w:rsidR="00D25058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sensation</w:t>
      </w:r>
      <w:r w:rsidR="007A4E61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43730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Employees are required to have adequat</w:t>
      </w:r>
      <w:r w:rsidR="00410416">
        <w:rPr>
          <w:rFonts w:ascii="Times New Roman" w:hAnsi="Times New Roman" w:cs="Times New Roman"/>
          <w:sz w:val="24"/>
          <w:szCs w:val="24"/>
          <w:shd w:val="clear" w:color="auto" w:fill="FFFFFF"/>
        </w:rPr>
        <w:t>e self-control at their possession</w:t>
      </w:r>
      <w:r w:rsidR="00043730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them to regulate several self-referenced identities, needs, goals, emotions, motives and behaviors. </w:t>
      </w:r>
      <w:r w:rsidR="00444257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According to </w:t>
      </w:r>
      <w:r w:rsidR="00B35022" w:rsidRPr="00363E23">
        <w:rPr>
          <w:rFonts w:ascii="Times New Roman" w:eastAsia="Times New Roman" w:hAnsi="Times New Roman" w:cs="Times New Roman"/>
          <w:sz w:val="24"/>
          <w:szCs w:val="24"/>
        </w:rPr>
        <w:t>Pitesa, Thau &amp; Pillut</w:t>
      </w:r>
      <w:r w:rsidR="008B5E05" w:rsidRPr="00363E23"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r w:rsidR="00B35022" w:rsidRPr="00363E23">
        <w:rPr>
          <w:rFonts w:ascii="Times New Roman" w:eastAsia="Times New Roman" w:hAnsi="Times New Roman" w:cs="Times New Roman"/>
          <w:sz w:val="24"/>
          <w:szCs w:val="24"/>
        </w:rPr>
        <w:t>(2013</w:t>
      </w:r>
      <w:r w:rsidR="00444257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), self-control is </w:t>
      </w:r>
      <w:r w:rsidR="00444257" w:rsidRPr="00363E23">
        <w:rPr>
          <w:rStyle w:val="ls4"/>
          <w:rFonts w:ascii="Times New Roman" w:hAnsi="Times New Roman" w:cs="Times New Roman"/>
          <w:spacing w:val="-3"/>
          <w:sz w:val="24"/>
          <w:szCs w:val="24"/>
          <w:shd w:val="clear" w:color="auto" w:fill="FFFFFF"/>
        </w:rPr>
        <w:t xml:space="preserve">an </w:t>
      </w:r>
      <w:r w:rsidR="00444257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essential element for optimal performance and well-being at work.</w:t>
      </w:r>
      <w:r w:rsidR="00B114DE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Sel</w:t>
      </w:r>
      <w:r w:rsidR="00DB288D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f-</w:t>
      </w:r>
      <w:r w:rsidR="00B114DE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control is required to </w:t>
      </w:r>
      <w:r w:rsidR="00A312A1" w:rsidRPr="00363E23">
        <w:rPr>
          <w:rFonts w:ascii="Times New Roman" w:eastAsia="Times New Roman" w:hAnsi="Times New Roman" w:cs="Times New Roman"/>
          <w:sz w:val="24"/>
          <w:szCs w:val="24"/>
        </w:rPr>
        <w:t xml:space="preserve">locate </w:t>
      </w:r>
      <w:r w:rsidR="00B114DE" w:rsidRPr="00363E23">
        <w:rPr>
          <w:rFonts w:ascii="Times New Roman" w:eastAsia="Times New Roman" w:hAnsi="Times New Roman" w:cs="Times New Roman"/>
          <w:sz w:val="24"/>
          <w:szCs w:val="24"/>
        </w:rPr>
        <w:t xml:space="preserve">attention and effort across tasks, </w:t>
      </w:r>
      <w:r w:rsidR="00A312A1" w:rsidRPr="00363E23">
        <w:rPr>
          <w:rFonts w:ascii="Times New Roman" w:eastAsia="Times New Roman" w:hAnsi="Times New Roman" w:cs="Times New Roman"/>
          <w:sz w:val="24"/>
          <w:szCs w:val="24"/>
        </w:rPr>
        <w:t>and block</w:t>
      </w:r>
      <w:r w:rsidR="00B114DE" w:rsidRPr="00363E23">
        <w:rPr>
          <w:rFonts w:ascii="Times New Roman" w:eastAsia="Times New Roman" w:hAnsi="Times New Roman" w:cs="Times New Roman"/>
          <w:sz w:val="24"/>
          <w:szCs w:val="24"/>
        </w:rPr>
        <w:t xml:space="preserve"> out</w:t>
      </w:r>
      <w:r w:rsidR="00A312A1" w:rsidRPr="00363E23"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="00B114DE" w:rsidRPr="00363E23">
        <w:rPr>
          <w:rFonts w:ascii="Times New Roman" w:eastAsia="Times New Roman" w:hAnsi="Times New Roman" w:cs="Times New Roman"/>
          <w:sz w:val="24"/>
          <w:szCs w:val="24"/>
        </w:rPr>
        <w:t>istractions</w:t>
      </w:r>
      <w:r w:rsidR="00A312A1" w:rsidRPr="00363E23">
        <w:rPr>
          <w:rFonts w:ascii="Times New Roman" w:eastAsia="Times New Roman" w:hAnsi="Times New Roman" w:cs="Times New Roman"/>
          <w:sz w:val="24"/>
          <w:szCs w:val="24"/>
        </w:rPr>
        <w:t>.</w:t>
      </w:r>
      <w:r w:rsidR="007D0950" w:rsidRPr="00363E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288D" w:rsidRPr="00363E23">
        <w:rPr>
          <w:rFonts w:ascii="Times New Roman" w:eastAsia="Times New Roman" w:hAnsi="Times New Roman" w:cs="Times New Roman"/>
          <w:sz w:val="24"/>
          <w:szCs w:val="24"/>
        </w:rPr>
        <w:t>Certainly, s</w:t>
      </w:r>
      <w:r w:rsidR="00807B36" w:rsidRPr="00363E23">
        <w:rPr>
          <w:rFonts w:ascii="Times New Roman" w:eastAsia="Times New Roman" w:hAnsi="Times New Roman" w:cs="Times New Roman"/>
          <w:sz w:val="24"/>
          <w:szCs w:val="24"/>
        </w:rPr>
        <w:t>elf-</w:t>
      </w:r>
      <w:r w:rsidR="007D0950" w:rsidRPr="00363E23">
        <w:rPr>
          <w:rFonts w:ascii="Times New Roman" w:eastAsia="Times New Roman" w:hAnsi="Times New Roman" w:cs="Times New Roman"/>
          <w:sz w:val="24"/>
          <w:szCs w:val="24"/>
        </w:rPr>
        <w:t>c</w:t>
      </w:r>
      <w:r w:rsidR="00807B36" w:rsidRPr="00363E23">
        <w:rPr>
          <w:rFonts w:ascii="Times New Roman" w:eastAsia="Times New Roman" w:hAnsi="Times New Roman" w:cs="Times New Roman"/>
          <w:sz w:val="24"/>
          <w:szCs w:val="24"/>
        </w:rPr>
        <w:t>ontrol influences can influence employee</w:t>
      </w:r>
      <w:r w:rsidR="007D0950" w:rsidRPr="00363E23">
        <w:rPr>
          <w:rFonts w:ascii="Times New Roman" w:eastAsia="Times New Roman" w:hAnsi="Times New Roman" w:cs="Times New Roman"/>
          <w:sz w:val="24"/>
          <w:szCs w:val="24"/>
        </w:rPr>
        <w:t xml:space="preserve"> behavior </w:t>
      </w:r>
      <w:r w:rsidR="00016A62">
        <w:rPr>
          <w:rFonts w:ascii="Times New Roman" w:eastAsia="Times New Roman" w:hAnsi="Times New Roman" w:cs="Times New Roman"/>
          <w:sz w:val="24"/>
          <w:szCs w:val="24"/>
        </w:rPr>
        <w:t>in the perception</w:t>
      </w:r>
      <w:r w:rsidR="00807B36" w:rsidRPr="00363E23">
        <w:rPr>
          <w:rFonts w:ascii="Times New Roman" w:eastAsia="Times New Roman" w:hAnsi="Times New Roman" w:cs="Times New Roman"/>
          <w:sz w:val="24"/>
          <w:szCs w:val="24"/>
        </w:rPr>
        <w:t xml:space="preserve"> that lack of self-control</w:t>
      </w:r>
      <w:r w:rsidR="00C11628" w:rsidRPr="00363E23">
        <w:rPr>
          <w:rFonts w:ascii="Times New Roman" w:eastAsia="Times New Roman" w:hAnsi="Times New Roman" w:cs="Times New Roman"/>
          <w:sz w:val="24"/>
          <w:szCs w:val="24"/>
        </w:rPr>
        <w:t xml:space="preserve"> can lead to employees making less optimal decisions,</w:t>
      </w:r>
      <w:r w:rsidR="00804B72" w:rsidRPr="00363E23">
        <w:rPr>
          <w:rFonts w:ascii="Times New Roman" w:eastAsia="Times New Roman" w:hAnsi="Times New Roman" w:cs="Times New Roman"/>
          <w:sz w:val="24"/>
          <w:szCs w:val="24"/>
        </w:rPr>
        <w:t xml:space="preserve"> and also may</w:t>
      </w:r>
      <w:r w:rsidR="00C11628" w:rsidRPr="00363E23">
        <w:rPr>
          <w:rFonts w:ascii="Times New Roman" w:eastAsia="Times New Roman" w:hAnsi="Times New Roman" w:cs="Times New Roman"/>
          <w:sz w:val="24"/>
          <w:szCs w:val="24"/>
        </w:rPr>
        <w:t xml:space="preserve"> contribute to physiological stress</w:t>
      </w:r>
      <w:r w:rsidR="00804B72" w:rsidRPr="00363E23">
        <w:rPr>
          <w:rFonts w:ascii="Times New Roman" w:eastAsia="Times New Roman" w:hAnsi="Times New Roman" w:cs="Times New Roman"/>
          <w:sz w:val="24"/>
          <w:szCs w:val="24"/>
        </w:rPr>
        <w:t>. For instance, emp</w:t>
      </w:r>
      <w:r w:rsidR="00753F43" w:rsidRPr="00363E23">
        <w:rPr>
          <w:rFonts w:ascii="Times New Roman" w:eastAsia="Times New Roman" w:hAnsi="Times New Roman" w:cs="Times New Roman"/>
          <w:sz w:val="24"/>
          <w:szCs w:val="24"/>
        </w:rPr>
        <w:t xml:space="preserve">loyees experiencing abuse from coworkers or management require self-control </w:t>
      </w:r>
      <w:r w:rsidR="004A0944" w:rsidRPr="00363E23">
        <w:rPr>
          <w:rFonts w:ascii="Times New Roman" w:eastAsia="Times New Roman" w:hAnsi="Times New Roman" w:cs="Times New Roman"/>
          <w:sz w:val="24"/>
          <w:szCs w:val="24"/>
        </w:rPr>
        <w:t xml:space="preserve">in order to understand the causes for abuse, to keep negative emotions in control and most importantly for </w:t>
      </w:r>
      <w:r w:rsidR="00894F69" w:rsidRPr="00363E23">
        <w:rPr>
          <w:rFonts w:ascii="Times New Roman" w:eastAsia="Times New Roman" w:hAnsi="Times New Roman" w:cs="Times New Roman"/>
          <w:sz w:val="24"/>
          <w:szCs w:val="24"/>
        </w:rPr>
        <w:t>considering the ramifications of their response (</w:t>
      </w:r>
      <w:r w:rsidR="00894F69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Lian, Ferris, Morrison, &amp; Brown, 2014)</w:t>
      </w:r>
      <w:r w:rsidR="00894F69" w:rsidRPr="00363E23">
        <w:rPr>
          <w:rFonts w:ascii="Times New Roman" w:eastAsia="Times New Roman" w:hAnsi="Times New Roman" w:cs="Times New Roman"/>
          <w:sz w:val="24"/>
          <w:szCs w:val="24"/>
        </w:rPr>
        <w:t xml:space="preserve">. All in all, </w:t>
      </w:r>
      <w:r w:rsidRPr="00363E23">
        <w:rPr>
          <w:rFonts w:ascii="Times New Roman" w:eastAsia="Times New Roman" w:hAnsi="Times New Roman" w:cs="Times New Roman"/>
          <w:sz w:val="24"/>
          <w:szCs w:val="24"/>
        </w:rPr>
        <w:t xml:space="preserve">when employees have </w:t>
      </w:r>
      <w:r w:rsidR="0009037F" w:rsidRPr="00363E23">
        <w:rPr>
          <w:rFonts w:ascii="Times New Roman" w:eastAsia="Times New Roman" w:hAnsi="Times New Roman" w:cs="Times New Roman"/>
          <w:sz w:val="24"/>
          <w:szCs w:val="24"/>
        </w:rPr>
        <w:t>diminish</w:t>
      </w:r>
      <w:r w:rsidRPr="00363E23">
        <w:rPr>
          <w:rFonts w:ascii="Times New Roman" w:eastAsia="Times New Roman" w:hAnsi="Times New Roman" w:cs="Times New Roman"/>
          <w:sz w:val="24"/>
          <w:szCs w:val="24"/>
        </w:rPr>
        <w:t>ed</w:t>
      </w:r>
      <w:r w:rsidR="0009037F" w:rsidRPr="00363E23">
        <w:rPr>
          <w:rFonts w:ascii="Times New Roman" w:eastAsia="Times New Roman" w:hAnsi="Times New Roman" w:cs="Times New Roman"/>
          <w:sz w:val="24"/>
          <w:szCs w:val="24"/>
        </w:rPr>
        <w:t xml:space="preserve"> self-control</w:t>
      </w:r>
      <w:r w:rsidRPr="00363E23">
        <w:rPr>
          <w:rFonts w:ascii="Times New Roman" w:eastAsia="Times New Roman" w:hAnsi="Times New Roman" w:cs="Times New Roman"/>
          <w:sz w:val="24"/>
          <w:szCs w:val="24"/>
        </w:rPr>
        <w:t>, they</w:t>
      </w:r>
      <w:r w:rsidR="00D75CCC" w:rsidRPr="00363E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5CCC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exhibit counterproductive behaviors</w:t>
      </w:r>
      <w:r w:rsidR="00D75CCC" w:rsidRPr="00363E23">
        <w:rPr>
          <w:rFonts w:ascii="Times New Roman" w:eastAsia="Times New Roman" w:hAnsi="Times New Roman" w:cs="Times New Roman"/>
          <w:sz w:val="24"/>
          <w:szCs w:val="24"/>
        </w:rPr>
        <w:t xml:space="preserve">; they </w:t>
      </w:r>
      <w:r w:rsidR="008270C5" w:rsidRPr="00363E23">
        <w:rPr>
          <w:rFonts w:ascii="Times New Roman" w:eastAsia="Times New Roman" w:hAnsi="Times New Roman" w:cs="Times New Roman"/>
          <w:sz w:val="24"/>
          <w:szCs w:val="24"/>
        </w:rPr>
        <w:t>show reduced job</w:t>
      </w:r>
      <w:r w:rsidR="00D75CCC" w:rsidRPr="00363E23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8270C5" w:rsidRPr="00363E23">
        <w:rPr>
          <w:rFonts w:ascii="Times New Roman" w:eastAsia="Times New Roman" w:hAnsi="Times New Roman" w:cs="Times New Roman"/>
          <w:sz w:val="24"/>
          <w:szCs w:val="24"/>
        </w:rPr>
        <w:t xml:space="preserve">ngagement, they </w:t>
      </w:r>
      <w:r w:rsidRPr="00363E23">
        <w:rPr>
          <w:rFonts w:ascii="Times New Roman" w:eastAsia="Times New Roman" w:hAnsi="Times New Roman" w:cs="Times New Roman"/>
          <w:sz w:val="24"/>
          <w:szCs w:val="24"/>
        </w:rPr>
        <w:t xml:space="preserve">experience </w:t>
      </w:r>
      <w:r w:rsidR="008270C5" w:rsidRPr="00363E23">
        <w:rPr>
          <w:rFonts w:ascii="Times New Roman" w:eastAsia="Times New Roman" w:hAnsi="Times New Roman" w:cs="Times New Roman"/>
          <w:sz w:val="24"/>
          <w:szCs w:val="24"/>
        </w:rPr>
        <w:t xml:space="preserve">information processing deficits, allocate less time to required task activities </w:t>
      </w:r>
      <w:r w:rsidRPr="00363E23">
        <w:rPr>
          <w:rFonts w:ascii="Times New Roman" w:eastAsia="Times New Roman" w:hAnsi="Times New Roman" w:cs="Times New Roman"/>
          <w:sz w:val="24"/>
          <w:szCs w:val="24"/>
        </w:rPr>
        <w:t xml:space="preserve">and comply less with professional standards </w:t>
      </w:r>
      <w:r w:rsidR="00DB288D"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(Christian et al. 2014).</w:t>
      </w:r>
    </w:p>
    <w:p w:rsidR="00A935DB" w:rsidRPr="00363E23" w:rsidRDefault="00A935DB" w:rsidP="00F55C18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A935DB" w:rsidRPr="00363E23" w:rsidRDefault="00715655" w:rsidP="00707D0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627DC4" w:rsidRPr="00363E23" w:rsidRDefault="00715655" w:rsidP="00F55C18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63E23">
        <w:rPr>
          <w:rFonts w:ascii="Times New Roman" w:hAnsi="Times New Roman" w:cs="Times New Roman"/>
          <w:sz w:val="24"/>
          <w:szCs w:val="24"/>
        </w:rPr>
        <w:t>Bandura, A. (1977). Self-efficacy: Toward a unifying theory of behavioural change. Psychological Review, 84(2), 191. doi:10.1037/0033-295x.84.2.191</w:t>
      </w:r>
    </w:p>
    <w:p w:rsidR="00627DC4" w:rsidRPr="00363E23" w:rsidRDefault="00715655" w:rsidP="00F85225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63E23">
        <w:rPr>
          <w:rFonts w:ascii="Times New Roman" w:hAnsi="Times New Roman" w:cs="Times New Roman"/>
          <w:sz w:val="24"/>
          <w:szCs w:val="24"/>
        </w:rPr>
        <w:t>Bandura, A. (1986). Social foundations of thought and action: A social cognitive theory. Englewood Cliffs, N</w:t>
      </w:r>
      <w:r w:rsidRPr="00363E23">
        <w:rPr>
          <w:rFonts w:ascii="Times New Roman" w:hAnsi="Times New Roman" w:cs="Times New Roman"/>
          <w:sz w:val="24"/>
          <w:szCs w:val="24"/>
        </w:rPr>
        <w:t>J: Prentice-Hall.</w:t>
      </w:r>
    </w:p>
    <w:p w:rsidR="00627DC4" w:rsidRPr="00363E23" w:rsidRDefault="00715655" w:rsidP="00F55C18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63E23">
        <w:rPr>
          <w:rFonts w:ascii="Times New Roman" w:hAnsi="Times New Roman" w:cs="Times New Roman"/>
          <w:sz w:val="24"/>
          <w:szCs w:val="24"/>
        </w:rPr>
        <w:t>Bandura, A. (2012). On the functional properties of perceived self-efficacy revisited. Journal of Management, 38(1), 9-44. doi:10.1177/0149206311410606</w:t>
      </w:r>
    </w:p>
    <w:p w:rsidR="00627DC4" w:rsidRPr="00363E23" w:rsidRDefault="00715655" w:rsidP="00F55C18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Baumeister, R. F. (2002). Ego depletion and self-control failure: an energy model of t</w:t>
      </w:r>
      <w:r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he self’s executive function. </w:t>
      </w:r>
      <w:r w:rsidRPr="00363E2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Self Identity</w:t>
      </w:r>
      <w:r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 1, 129–136. doi: 10.1080/152988602317319302</w:t>
      </w:r>
    </w:p>
    <w:p w:rsidR="00627DC4" w:rsidRPr="00363E23" w:rsidRDefault="00715655" w:rsidP="00F55C18">
      <w:pPr>
        <w:shd w:val="clear" w:color="auto" w:fill="FFFFFF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63E23">
        <w:rPr>
          <w:rFonts w:ascii="Times New Roman" w:eastAsia="Times New Roman" w:hAnsi="Times New Roman" w:cs="Times New Roman"/>
          <w:sz w:val="24"/>
          <w:szCs w:val="24"/>
        </w:rPr>
        <w:t>Christian, M. S., Eisenkraft, N.,&amp; Kapadia</w:t>
      </w:r>
      <w:r w:rsidRPr="00363E23">
        <w:rPr>
          <w:rFonts w:ascii="Times New Roman" w:eastAsia="Times New Roman" w:hAnsi="Times New Roman" w:cs="Times New Roman"/>
          <w:sz w:val="24"/>
          <w:szCs w:val="24"/>
        </w:rPr>
        <w:t xml:space="preserve">, C. (2014). Dynamic associations among somatic complaints, human energy, and discretionary behaviors: Experiences with pain fluctuations at work. Administrative Science Quarterly, 60, 66-102. </w:t>
      </w:r>
    </w:p>
    <w:p w:rsidR="00627DC4" w:rsidRPr="00363E23" w:rsidRDefault="00715655" w:rsidP="00F55C18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63E23">
        <w:rPr>
          <w:rFonts w:ascii="Times New Roman" w:hAnsi="Times New Roman" w:cs="Times New Roman"/>
          <w:sz w:val="24"/>
          <w:szCs w:val="24"/>
        </w:rPr>
        <w:t>DeNisi, A., &amp; Smith, C. E. (2014). Performance appraisal, perf</w:t>
      </w:r>
      <w:r w:rsidRPr="00363E23">
        <w:rPr>
          <w:rFonts w:ascii="Times New Roman" w:hAnsi="Times New Roman" w:cs="Times New Roman"/>
          <w:sz w:val="24"/>
          <w:szCs w:val="24"/>
        </w:rPr>
        <w:t>ormance management, and firm-level performance: A review, a proposed model, and new directions for future research. The Academy of Management Annals, 8(1), 127-179. doi:10 .1080/19416520.2014.873178</w:t>
      </w:r>
    </w:p>
    <w:p w:rsidR="00627DC4" w:rsidRPr="00363E23" w:rsidRDefault="00715655" w:rsidP="00F55C18">
      <w:pPr>
        <w:shd w:val="clear" w:color="auto" w:fill="FFFFFF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63E23">
        <w:rPr>
          <w:rFonts w:ascii="Times New Roman" w:eastAsia="Times New Roman" w:hAnsi="Times New Roman" w:cs="Times New Roman"/>
          <w:sz w:val="24"/>
          <w:szCs w:val="24"/>
        </w:rPr>
        <w:t>Friese, M., Messner, C., &amp; Schaffner, Y. (2012). Mindfuln</w:t>
      </w:r>
      <w:r w:rsidRPr="00363E23">
        <w:rPr>
          <w:rFonts w:ascii="Times New Roman" w:eastAsia="Times New Roman" w:hAnsi="Times New Roman" w:cs="Times New Roman"/>
          <w:sz w:val="24"/>
          <w:szCs w:val="24"/>
        </w:rPr>
        <w:t>ess meditation counteracts self-control depletion. Consciousness and Cognition, 21(2), 1016-1022.</w:t>
      </w:r>
    </w:p>
    <w:p w:rsidR="00627DC4" w:rsidRPr="00363E23" w:rsidRDefault="00715655" w:rsidP="00F55C18">
      <w:pPr>
        <w:shd w:val="clear" w:color="auto" w:fill="FFFFFF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63E23">
        <w:rPr>
          <w:rFonts w:ascii="Times New Roman" w:eastAsia="Times New Roman" w:hAnsi="Times New Roman" w:cs="Times New Roman"/>
          <w:sz w:val="24"/>
          <w:szCs w:val="24"/>
        </w:rPr>
        <w:t>Lian, H., Brown, D. J., Ferris, D. L., Liang, L. H., Keeping, L. M., &amp; Morrison, R. (2014).Abusive supervision and retaliation: A self-control framework. Acad</w:t>
      </w:r>
      <w:r w:rsidRPr="00363E23">
        <w:rPr>
          <w:rFonts w:ascii="Times New Roman" w:eastAsia="Times New Roman" w:hAnsi="Times New Roman" w:cs="Times New Roman"/>
          <w:sz w:val="24"/>
          <w:szCs w:val="24"/>
        </w:rPr>
        <w:t xml:space="preserve">emy of Management Journal, 57, 116-139. </w:t>
      </w:r>
    </w:p>
    <w:p w:rsidR="00627DC4" w:rsidRPr="00363E23" w:rsidRDefault="00715655" w:rsidP="00F55C18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Oechssler, J., Roider, A., &amp; Schmitz, P. W. (2009). Cognitive abilities and behavioral biases. </w:t>
      </w:r>
      <w:r w:rsidRPr="00363E2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Economic Behavior &amp; Organization</w:t>
      </w:r>
      <w:r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63E2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72</w:t>
      </w:r>
      <w:r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(1), 147-152.</w:t>
      </w:r>
    </w:p>
    <w:p w:rsidR="00627DC4" w:rsidRPr="00363E23" w:rsidRDefault="00715655" w:rsidP="00F55C18">
      <w:pPr>
        <w:shd w:val="clear" w:color="auto" w:fill="FFFFFF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63E23">
        <w:rPr>
          <w:rFonts w:ascii="Times New Roman" w:eastAsia="Times New Roman" w:hAnsi="Times New Roman" w:cs="Times New Roman"/>
          <w:sz w:val="24"/>
          <w:szCs w:val="24"/>
        </w:rPr>
        <w:lastRenderedPageBreak/>
        <w:t>Pitesa, M., Thau, S., &amp; Pillutla, M. M. (2013). Cognitive c</w:t>
      </w:r>
      <w:r w:rsidRPr="00363E23">
        <w:rPr>
          <w:rFonts w:ascii="Times New Roman" w:eastAsia="Times New Roman" w:hAnsi="Times New Roman" w:cs="Times New Roman"/>
          <w:sz w:val="24"/>
          <w:szCs w:val="24"/>
        </w:rPr>
        <w:t>ontrol and socially desirable behavior: The role of interpersonal impact. Organizational Behavior and Human Decision Processes, 122, 232-243.</w:t>
      </w:r>
    </w:p>
    <w:p w:rsidR="00627DC4" w:rsidRPr="00363E23" w:rsidRDefault="00715655" w:rsidP="00F55C18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Podsakoff, P. M., MacKenzie, S. B., Lee, J. Y., &amp; Podsakoff, N. P. (2003). Common method biases in behavioral rese</w:t>
      </w:r>
      <w:r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arch: A critical review of the literature and recommended remedies. </w:t>
      </w:r>
      <w:r w:rsidRPr="00363E2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applied psychology</w:t>
      </w:r>
      <w:r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63E2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88</w:t>
      </w:r>
      <w:r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(5), 879.</w:t>
      </w:r>
    </w:p>
    <w:p w:rsidR="00627DC4" w:rsidRPr="00363E23" w:rsidRDefault="00715655" w:rsidP="00F55C18">
      <w:pPr>
        <w:shd w:val="clear" w:color="auto" w:fill="FFFFFF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Wood, R., &amp; Bandura, A. (1989). Social cognitive theory of organizational management. </w:t>
      </w:r>
      <w:r w:rsidRPr="00363E2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Academy of Management Review</w:t>
      </w:r>
      <w:r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63E2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14</w:t>
      </w:r>
      <w:r w:rsidRPr="00363E23">
        <w:rPr>
          <w:rFonts w:ascii="Times New Roman" w:hAnsi="Times New Roman" w:cs="Times New Roman"/>
          <w:sz w:val="24"/>
          <w:szCs w:val="24"/>
          <w:shd w:val="clear" w:color="auto" w:fill="FFFFFF"/>
        </w:rPr>
        <w:t>(3), 361-384.</w:t>
      </w:r>
    </w:p>
    <w:sectPr w:rsidR="00627DC4" w:rsidRPr="00363E23" w:rsidSect="00DF021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655" w:rsidRDefault="00715655">
      <w:pPr>
        <w:spacing w:line="240" w:lineRule="auto"/>
      </w:pPr>
      <w:r>
        <w:separator/>
      </w:r>
    </w:p>
  </w:endnote>
  <w:endnote w:type="continuationSeparator" w:id="0">
    <w:p w:rsidR="00715655" w:rsidRDefault="007156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655" w:rsidRDefault="00715655">
      <w:pPr>
        <w:spacing w:line="240" w:lineRule="auto"/>
      </w:pPr>
      <w:r>
        <w:separator/>
      </w:r>
    </w:p>
  </w:footnote>
  <w:footnote w:type="continuationSeparator" w:id="0">
    <w:p w:rsidR="00715655" w:rsidRDefault="007156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14F" w:rsidRPr="00C9614F" w:rsidRDefault="007A56CB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shd w:val="clear" w:color="auto" w:fill="FFFFFF"/>
      </w:rPr>
      <w:t>BIAS, SELF EFFICACY &amp; SELF-C</w:t>
    </w:r>
    <w:r w:rsidRPr="00202132">
      <w:rPr>
        <w:rFonts w:ascii="Times New Roman" w:hAnsi="Times New Roman" w:cs="Times New Roman"/>
        <w:sz w:val="24"/>
        <w:szCs w:val="24"/>
        <w:shd w:val="clear" w:color="auto" w:fill="FFFFFF"/>
      </w:rPr>
      <w:t>ONTRO</w:t>
    </w:r>
    <w:r>
      <w:rPr>
        <w:rFonts w:ascii="Times New Roman" w:hAnsi="Times New Roman" w:cs="Times New Roman"/>
        <w:sz w:val="24"/>
        <w:szCs w:val="24"/>
        <w:shd w:val="clear" w:color="auto" w:fill="FFFFFF"/>
      </w:rPr>
      <w:t>L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10500467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15655" w:rsidRPr="00C9614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15655" w:rsidRPr="00C9614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15655" w:rsidRPr="00C9614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715655" w:rsidRPr="00C9614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9614F" w:rsidRPr="00C9614F" w:rsidRDefault="00C9614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21A" w:rsidRPr="00202132" w:rsidRDefault="00715655" w:rsidP="00202132">
    <w:pPr>
      <w:jc w:val="center"/>
      <w:rPr>
        <w:rFonts w:ascii="Times New Roman" w:hAnsi="Times New Roman" w:cs="Times New Roman"/>
        <w:sz w:val="24"/>
        <w:szCs w:val="24"/>
        <w:shd w:val="clear" w:color="auto" w:fill="FFFFFF"/>
      </w:rPr>
    </w:pPr>
    <w:r w:rsidRPr="00C9614F">
      <w:rPr>
        <w:rFonts w:ascii="Times New Roman" w:hAnsi="Times New Roman" w:cs="Times New Roman"/>
        <w:sz w:val="24"/>
      </w:rPr>
      <w:t xml:space="preserve">Running head: </w:t>
    </w:r>
    <w:r w:rsidR="00202132">
      <w:rPr>
        <w:rFonts w:ascii="Times New Roman" w:hAnsi="Times New Roman" w:cs="Times New Roman"/>
        <w:sz w:val="24"/>
        <w:szCs w:val="24"/>
        <w:shd w:val="clear" w:color="auto" w:fill="FFFFFF"/>
      </w:rPr>
      <w:t>BIAS, SELF EFFICACY &amp; SELF-C</w:t>
    </w:r>
    <w:r w:rsidR="00202132" w:rsidRPr="00202132">
      <w:rPr>
        <w:rFonts w:ascii="Times New Roman" w:hAnsi="Times New Roman" w:cs="Times New Roman"/>
        <w:sz w:val="24"/>
        <w:szCs w:val="24"/>
        <w:shd w:val="clear" w:color="auto" w:fill="FFFFFF"/>
      </w:rPr>
      <w:t>ONTRO</w:t>
    </w:r>
    <w:r w:rsidR="00202132">
      <w:rPr>
        <w:rFonts w:ascii="Times New Roman" w:hAnsi="Times New Roman" w:cs="Times New Roman"/>
        <w:sz w:val="24"/>
        <w:szCs w:val="24"/>
        <w:shd w:val="clear" w:color="auto" w:fill="FFFFFF"/>
      </w:rPr>
      <w:t>L</w:t>
    </w:r>
    <w:sdt>
      <w:sdtPr>
        <w:rPr>
          <w:rFonts w:ascii="Times New Roman" w:hAnsi="Times New Roman" w:cs="Times New Roman"/>
          <w:sz w:val="24"/>
        </w:rPr>
        <w:id w:val="-211597391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3152C">
          <w:rPr>
            <w:rFonts w:ascii="Times New Roman" w:hAnsi="Times New Roman" w:cs="Times New Roman"/>
            <w:sz w:val="24"/>
          </w:rPr>
          <w:t xml:space="preserve">                                                      </w:t>
        </w:r>
        <w:r w:rsidRPr="00C9614F">
          <w:rPr>
            <w:rFonts w:ascii="Times New Roman" w:hAnsi="Times New Roman" w:cs="Times New Roman"/>
            <w:sz w:val="24"/>
          </w:rPr>
          <w:fldChar w:fldCharType="begin"/>
        </w:r>
        <w:r w:rsidRPr="00C9614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9614F">
          <w:rPr>
            <w:rFonts w:ascii="Times New Roman" w:hAnsi="Times New Roman" w:cs="Times New Roman"/>
            <w:sz w:val="24"/>
          </w:rPr>
          <w:fldChar w:fldCharType="separate"/>
        </w:r>
        <w:r w:rsidR="007A56CB">
          <w:rPr>
            <w:rFonts w:ascii="Times New Roman" w:hAnsi="Times New Roman" w:cs="Times New Roman"/>
            <w:noProof/>
            <w:sz w:val="24"/>
          </w:rPr>
          <w:t>1</w:t>
        </w:r>
        <w:r w:rsidRPr="00C9614F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DF021A" w:rsidRPr="00C9614F" w:rsidRDefault="00DF021A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1E9"/>
    <w:rsid w:val="00016A62"/>
    <w:rsid w:val="00043730"/>
    <w:rsid w:val="00074E5C"/>
    <w:rsid w:val="0009037F"/>
    <w:rsid w:val="00096AF6"/>
    <w:rsid w:val="00103CC9"/>
    <w:rsid w:val="00115519"/>
    <w:rsid w:val="00116C4C"/>
    <w:rsid w:val="00127FE8"/>
    <w:rsid w:val="00172CFF"/>
    <w:rsid w:val="00175B09"/>
    <w:rsid w:val="00194B42"/>
    <w:rsid w:val="001C7B7D"/>
    <w:rsid w:val="001D49A4"/>
    <w:rsid w:val="001E0568"/>
    <w:rsid w:val="00202132"/>
    <w:rsid w:val="00230668"/>
    <w:rsid w:val="002475BF"/>
    <w:rsid w:val="0027438E"/>
    <w:rsid w:val="002A3E63"/>
    <w:rsid w:val="002A7538"/>
    <w:rsid w:val="002C602D"/>
    <w:rsid w:val="002D7C24"/>
    <w:rsid w:val="002F75B1"/>
    <w:rsid w:val="0035513C"/>
    <w:rsid w:val="00363E23"/>
    <w:rsid w:val="00372A42"/>
    <w:rsid w:val="003A513B"/>
    <w:rsid w:val="003E78ED"/>
    <w:rsid w:val="00402933"/>
    <w:rsid w:val="00410416"/>
    <w:rsid w:val="00415891"/>
    <w:rsid w:val="00444257"/>
    <w:rsid w:val="00492187"/>
    <w:rsid w:val="004978E3"/>
    <w:rsid w:val="004A0944"/>
    <w:rsid w:val="004E4596"/>
    <w:rsid w:val="00563FB9"/>
    <w:rsid w:val="005965AA"/>
    <w:rsid w:val="005A05CF"/>
    <w:rsid w:val="005C74E9"/>
    <w:rsid w:val="005E6D24"/>
    <w:rsid w:val="005F3CEC"/>
    <w:rsid w:val="005F6E00"/>
    <w:rsid w:val="00600D1F"/>
    <w:rsid w:val="006231FE"/>
    <w:rsid w:val="00627DC4"/>
    <w:rsid w:val="00631170"/>
    <w:rsid w:val="006563BA"/>
    <w:rsid w:val="00680557"/>
    <w:rsid w:val="00691352"/>
    <w:rsid w:val="006E0756"/>
    <w:rsid w:val="006F4162"/>
    <w:rsid w:val="00707D04"/>
    <w:rsid w:val="00715655"/>
    <w:rsid w:val="00717802"/>
    <w:rsid w:val="0073152C"/>
    <w:rsid w:val="00733B43"/>
    <w:rsid w:val="00750CDE"/>
    <w:rsid w:val="00752E95"/>
    <w:rsid w:val="00753F43"/>
    <w:rsid w:val="007A4E61"/>
    <w:rsid w:val="007A56CB"/>
    <w:rsid w:val="007D0950"/>
    <w:rsid w:val="00804B72"/>
    <w:rsid w:val="00807B36"/>
    <w:rsid w:val="008270C5"/>
    <w:rsid w:val="00842B7C"/>
    <w:rsid w:val="00894F69"/>
    <w:rsid w:val="008B5E05"/>
    <w:rsid w:val="0090117A"/>
    <w:rsid w:val="00903F8F"/>
    <w:rsid w:val="00915CEE"/>
    <w:rsid w:val="00925514"/>
    <w:rsid w:val="0096738B"/>
    <w:rsid w:val="009D6D64"/>
    <w:rsid w:val="009E5A4B"/>
    <w:rsid w:val="00A21F5C"/>
    <w:rsid w:val="00A221E9"/>
    <w:rsid w:val="00A312A1"/>
    <w:rsid w:val="00A35D31"/>
    <w:rsid w:val="00A405E3"/>
    <w:rsid w:val="00A935DB"/>
    <w:rsid w:val="00AE7656"/>
    <w:rsid w:val="00B114DE"/>
    <w:rsid w:val="00B26A19"/>
    <w:rsid w:val="00B30153"/>
    <w:rsid w:val="00B33A19"/>
    <w:rsid w:val="00B35022"/>
    <w:rsid w:val="00B43B2C"/>
    <w:rsid w:val="00BA60E1"/>
    <w:rsid w:val="00BB4CCA"/>
    <w:rsid w:val="00C11628"/>
    <w:rsid w:val="00C25714"/>
    <w:rsid w:val="00C9614F"/>
    <w:rsid w:val="00CF4753"/>
    <w:rsid w:val="00D05175"/>
    <w:rsid w:val="00D25058"/>
    <w:rsid w:val="00D5512A"/>
    <w:rsid w:val="00D75CCC"/>
    <w:rsid w:val="00D94EFF"/>
    <w:rsid w:val="00DB288D"/>
    <w:rsid w:val="00DB39C5"/>
    <w:rsid w:val="00DC0C12"/>
    <w:rsid w:val="00DC7299"/>
    <w:rsid w:val="00DD0BBB"/>
    <w:rsid w:val="00DF021A"/>
    <w:rsid w:val="00DF41A9"/>
    <w:rsid w:val="00E03E02"/>
    <w:rsid w:val="00E223AC"/>
    <w:rsid w:val="00E3012B"/>
    <w:rsid w:val="00E75F8A"/>
    <w:rsid w:val="00E85FE8"/>
    <w:rsid w:val="00F01F10"/>
    <w:rsid w:val="00F23EA4"/>
    <w:rsid w:val="00F55C18"/>
    <w:rsid w:val="00F85225"/>
    <w:rsid w:val="00FC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paragraph" w:styleId="Heading3">
    <w:name w:val="heading 3"/>
    <w:basedOn w:val="Normal"/>
    <w:link w:val="Heading3Char"/>
    <w:uiPriority w:val="9"/>
    <w:qFormat/>
    <w:rsid w:val="004978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A7538"/>
    <w:rPr>
      <w:color w:val="0000FF"/>
      <w:u w:val="single"/>
    </w:rPr>
  </w:style>
  <w:style w:type="character" w:customStyle="1" w:styleId="ls4">
    <w:name w:val="ls4"/>
    <w:basedOn w:val="DefaultParagraphFont"/>
    <w:rsid w:val="00444257"/>
  </w:style>
  <w:style w:type="character" w:customStyle="1" w:styleId="ls2">
    <w:name w:val="ls2"/>
    <w:basedOn w:val="DefaultParagraphFont"/>
    <w:rsid w:val="0096738B"/>
  </w:style>
  <w:style w:type="character" w:customStyle="1" w:styleId="ff3">
    <w:name w:val="ff3"/>
    <w:basedOn w:val="DefaultParagraphFont"/>
    <w:rsid w:val="003E78ED"/>
  </w:style>
  <w:style w:type="character" w:customStyle="1" w:styleId="ff1">
    <w:name w:val="ff1"/>
    <w:basedOn w:val="DefaultParagraphFont"/>
    <w:rsid w:val="003E78ED"/>
  </w:style>
  <w:style w:type="character" w:customStyle="1" w:styleId="Heading3Char">
    <w:name w:val="Heading 3 Char"/>
    <w:basedOn w:val="DefaultParagraphFont"/>
    <w:link w:val="Heading3"/>
    <w:uiPriority w:val="9"/>
    <w:rsid w:val="004978E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4978E3"/>
    <w:rPr>
      <w:b/>
      <w:bCs/>
    </w:rPr>
  </w:style>
  <w:style w:type="paragraph" w:styleId="NoSpacing">
    <w:name w:val="No Spacing"/>
    <w:uiPriority w:val="1"/>
    <w:qFormat/>
    <w:rsid w:val="005F6E00"/>
    <w:pPr>
      <w:spacing w:line="240" w:lineRule="auto"/>
      <w:ind w:firstLine="0"/>
    </w:pPr>
  </w:style>
  <w:style w:type="paragraph" w:styleId="Header">
    <w:name w:val="header"/>
    <w:basedOn w:val="Normal"/>
    <w:link w:val="HeaderChar"/>
    <w:uiPriority w:val="99"/>
    <w:unhideWhenUsed/>
    <w:rsid w:val="00DF021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21A"/>
  </w:style>
  <w:style w:type="paragraph" w:styleId="Footer">
    <w:name w:val="footer"/>
    <w:basedOn w:val="Normal"/>
    <w:link w:val="FooterChar"/>
    <w:uiPriority w:val="99"/>
    <w:unhideWhenUsed/>
    <w:rsid w:val="00DF021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2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paragraph" w:styleId="Heading3">
    <w:name w:val="heading 3"/>
    <w:basedOn w:val="Normal"/>
    <w:link w:val="Heading3Char"/>
    <w:uiPriority w:val="9"/>
    <w:qFormat/>
    <w:rsid w:val="004978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A7538"/>
    <w:rPr>
      <w:color w:val="0000FF"/>
      <w:u w:val="single"/>
    </w:rPr>
  </w:style>
  <w:style w:type="character" w:customStyle="1" w:styleId="ls4">
    <w:name w:val="ls4"/>
    <w:basedOn w:val="DefaultParagraphFont"/>
    <w:rsid w:val="00444257"/>
  </w:style>
  <w:style w:type="character" w:customStyle="1" w:styleId="ls2">
    <w:name w:val="ls2"/>
    <w:basedOn w:val="DefaultParagraphFont"/>
    <w:rsid w:val="0096738B"/>
  </w:style>
  <w:style w:type="character" w:customStyle="1" w:styleId="ff3">
    <w:name w:val="ff3"/>
    <w:basedOn w:val="DefaultParagraphFont"/>
    <w:rsid w:val="003E78ED"/>
  </w:style>
  <w:style w:type="character" w:customStyle="1" w:styleId="ff1">
    <w:name w:val="ff1"/>
    <w:basedOn w:val="DefaultParagraphFont"/>
    <w:rsid w:val="003E78ED"/>
  </w:style>
  <w:style w:type="character" w:customStyle="1" w:styleId="Heading3Char">
    <w:name w:val="Heading 3 Char"/>
    <w:basedOn w:val="DefaultParagraphFont"/>
    <w:link w:val="Heading3"/>
    <w:uiPriority w:val="9"/>
    <w:rsid w:val="004978E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4978E3"/>
    <w:rPr>
      <w:b/>
      <w:bCs/>
    </w:rPr>
  </w:style>
  <w:style w:type="paragraph" w:styleId="NoSpacing">
    <w:name w:val="No Spacing"/>
    <w:uiPriority w:val="1"/>
    <w:qFormat/>
    <w:rsid w:val="005F6E00"/>
    <w:pPr>
      <w:spacing w:line="240" w:lineRule="auto"/>
      <w:ind w:firstLine="0"/>
    </w:pPr>
  </w:style>
  <w:style w:type="paragraph" w:styleId="Header">
    <w:name w:val="header"/>
    <w:basedOn w:val="Normal"/>
    <w:link w:val="HeaderChar"/>
    <w:uiPriority w:val="99"/>
    <w:unhideWhenUsed/>
    <w:rsid w:val="00DF021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21A"/>
  </w:style>
  <w:style w:type="paragraph" w:styleId="Footer">
    <w:name w:val="footer"/>
    <w:basedOn w:val="Normal"/>
    <w:link w:val="FooterChar"/>
    <w:uiPriority w:val="99"/>
    <w:unhideWhenUsed/>
    <w:rsid w:val="00DF021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2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4</cp:revision>
  <dcterms:created xsi:type="dcterms:W3CDTF">2019-10-23T17:11:00Z</dcterms:created>
  <dcterms:modified xsi:type="dcterms:W3CDTF">2019-10-23T17:13:00Z</dcterms:modified>
</cp:coreProperties>
</file>